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0C20" w:rsidRDefault="00930C20" w:rsidP="002A465D">
      <w:pPr>
        <w:pStyle w:val="TTPTitle"/>
        <w:rPr>
          <w:sz w:val="28"/>
          <w:szCs w:val="28"/>
        </w:rPr>
      </w:pPr>
    </w:p>
    <w:p w:rsidR="00930C20" w:rsidRDefault="00930C20" w:rsidP="002A465D">
      <w:pPr>
        <w:pStyle w:val="TTPTitle"/>
        <w:rPr>
          <w:sz w:val="28"/>
          <w:szCs w:val="28"/>
        </w:rPr>
      </w:pPr>
    </w:p>
    <w:p w:rsidR="00930C20" w:rsidRDefault="00930C20" w:rsidP="002A465D">
      <w:pPr>
        <w:pStyle w:val="TTPTitle"/>
        <w:rPr>
          <w:sz w:val="28"/>
          <w:szCs w:val="28"/>
        </w:rPr>
      </w:pPr>
    </w:p>
    <w:p w:rsidR="002A465D" w:rsidRDefault="002A465D" w:rsidP="002A465D">
      <w:pPr>
        <w:pStyle w:val="TTPTitle"/>
        <w:rPr>
          <w:sz w:val="28"/>
          <w:szCs w:val="28"/>
        </w:rPr>
      </w:pPr>
      <w:r w:rsidRPr="00F30817">
        <w:rPr>
          <w:sz w:val="28"/>
          <w:szCs w:val="28"/>
        </w:rPr>
        <w:t>Your Paper's Title</w:t>
      </w:r>
      <w:r>
        <w:rPr>
          <w:sz w:val="28"/>
          <w:szCs w:val="28"/>
        </w:rPr>
        <w:t xml:space="preserve"> </w:t>
      </w:r>
      <w:r w:rsidRPr="00F30817">
        <w:rPr>
          <w:sz w:val="28"/>
          <w:szCs w:val="28"/>
        </w:rPr>
        <w:br/>
        <w:t>use Arial 14</w:t>
      </w:r>
    </w:p>
    <w:p w:rsidR="00930C20" w:rsidRPr="00930C20" w:rsidRDefault="00930C20" w:rsidP="00930C20">
      <w:pPr>
        <w:pStyle w:val="TTPAuthors"/>
      </w:pPr>
    </w:p>
    <w:p w:rsidR="002A465D" w:rsidRPr="00F30817" w:rsidRDefault="002A465D" w:rsidP="002A465D">
      <w:pPr>
        <w:pStyle w:val="TTPAuthors"/>
      </w:pPr>
      <w:r w:rsidRPr="00F30817">
        <w:t>First Author</w:t>
      </w:r>
      <w:r w:rsidRPr="00F30817">
        <w:rPr>
          <w:vertAlign w:val="superscript"/>
        </w:rPr>
        <w:t>1, a</w:t>
      </w:r>
      <w:r w:rsidRPr="00F30817">
        <w:rPr>
          <w:b/>
          <w:bCs/>
        </w:rPr>
        <w:t>,</w:t>
      </w:r>
      <w:r w:rsidRPr="00F30817">
        <w:t xml:space="preserve"> Second Author</w:t>
      </w:r>
      <w:proofErr w:type="gramStart"/>
      <w:r w:rsidRPr="00F30817">
        <w:rPr>
          <w:vertAlign w:val="superscript"/>
        </w:rPr>
        <w:t>2,b</w:t>
      </w:r>
      <w:proofErr w:type="gramEnd"/>
      <w:r w:rsidR="0072218C">
        <w:t xml:space="preserve">, </w:t>
      </w:r>
      <w:r w:rsidRPr="00F30817">
        <w:t>Others</w:t>
      </w:r>
      <w:r w:rsidRPr="00F30817">
        <w:rPr>
          <w:vertAlign w:val="superscript"/>
        </w:rPr>
        <w:t xml:space="preserve">3,c </w:t>
      </w:r>
    </w:p>
    <w:p w:rsidR="002A465D" w:rsidRPr="00F30817" w:rsidRDefault="002A465D" w:rsidP="002A465D">
      <w:pPr>
        <w:pStyle w:val="TTPAddress"/>
      </w:pPr>
      <w:r w:rsidRPr="00F30817">
        <w:rPr>
          <w:vertAlign w:val="superscript"/>
        </w:rPr>
        <w:t>1</w:t>
      </w:r>
      <w:r w:rsidRPr="00F30817">
        <w:t xml:space="preserve">Full </w:t>
      </w:r>
      <w:r>
        <w:t xml:space="preserve">working </w:t>
      </w:r>
      <w:r w:rsidRPr="00F30817">
        <w:t>address of first author, including country</w:t>
      </w:r>
    </w:p>
    <w:p w:rsidR="002A465D" w:rsidRPr="00F30817" w:rsidRDefault="002A465D" w:rsidP="002A465D">
      <w:pPr>
        <w:pStyle w:val="TTPAddress"/>
      </w:pPr>
      <w:r w:rsidRPr="00F30817">
        <w:rPr>
          <w:vertAlign w:val="superscript"/>
        </w:rPr>
        <w:t>2</w:t>
      </w:r>
      <w:r w:rsidRPr="00F30817">
        <w:t xml:space="preserve">Full </w:t>
      </w:r>
      <w:r>
        <w:t xml:space="preserve">working </w:t>
      </w:r>
      <w:r w:rsidRPr="00F30817">
        <w:t>address of second author, including country</w:t>
      </w:r>
    </w:p>
    <w:p w:rsidR="002A465D" w:rsidRDefault="002A465D" w:rsidP="002A465D">
      <w:pPr>
        <w:pStyle w:val="TTPAddress"/>
      </w:pPr>
      <w:proofErr w:type="spellStart"/>
      <w:r w:rsidRPr="00F30817">
        <w:rPr>
          <w:vertAlign w:val="superscript"/>
        </w:rPr>
        <w:t>a</w:t>
      </w:r>
      <w:r w:rsidRPr="00F30817">
        <w:t>email</w:t>
      </w:r>
      <w:proofErr w:type="spellEnd"/>
      <w:r w:rsidRPr="00F30817">
        <w:t xml:space="preserve">, </w:t>
      </w:r>
      <w:proofErr w:type="spellStart"/>
      <w:r w:rsidRPr="00F30817">
        <w:rPr>
          <w:vertAlign w:val="superscript"/>
        </w:rPr>
        <w:t>b</w:t>
      </w:r>
      <w:r w:rsidRPr="00F30817">
        <w:t>email</w:t>
      </w:r>
      <w:proofErr w:type="spellEnd"/>
      <w:r w:rsidRPr="00F30817">
        <w:t xml:space="preserve">, </w:t>
      </w:r>
      <w:proofErr w:type="spellStart"/>
      <w:r w:rsidRPr="00F30817">
        <w:rPr>
          <w:vertAlign w:val="superscript"/>
        </w:rPr>
        <w:t>c</w:t>
      </w:r>
      <w:r w:rsidRPr="00F30817">
        <w:t>email</w:t>
      </w:r>
      <w:proofErr w:type="spellEnd"/>
    </w:p>
    <w:p w:rsidR="00930C20" w:rsidRPr="00F30817" w:rsidRDefault="00930C20" w:rsidP="002A465D">
      <w:pPr>
        <w:pStyle w:val="TTPAddress"/>
      </w:pPr>
    </w:p>
    <w:p w:rsidR="002A465D" w:rsidRPr="00F30817" w:rsidRDefault="002A465D" w:rsidP="002A465D">
      <w:pPr>
        <w:pStyle w:val="TTPAbstract"/>
        <w:rPr>
          <w:b/>
          <w:bCs/>
          <w:i/>
          <w:iCs/>
        </w:rPr>
      </w:pPr>
      <w:r w:rsidRPr="00F30817">
        <w:rPr>
          <w:b/>
          <w:bCs/>
          <w:i/>
          <w:iCs/>
        </w:rPr>
        <w:t>For the rest of the paper, please use Times New Roman 12</w:t>
      </w:r>
    </w:p>
    <w:p w:rsidR="002A465D" w:rsidRDefault="002A465D" w:rsidP="002A465D">
      <w:pPr>
        <w:pStyle w:val="TTPAbstract"/>
        <w:spacing w:before="0"/>
      </w:pPr>
      <w:r w:rsidRPr="00F30817">
        <w:rPr>
          <w:b/>
          <w:bCs/>
        </w:rPr>
        <w:t>Abstract.</w:t>
      </w:r>
      <w:r w:rsidRPr="00F30817">
        <w:t xml:space="preserve"> </w:t>
      </w:r>
      <w:r>
        <w:t>Paper format: A4 (</w:t>
      </w:r>
      <w:r w:rsidRPr="00F30817">
        <w:t>21</w:t>
      </w:r>
      <w:r>
        <w:t>0</w:t>
      </w:r>
      <w:r w:rsidRPr="00F30817">
        <w:t xml:space="preserve"> x 29</w:t>
      </w:r>
      <w:r>
        <w:t>7 mm</w:t>
      </w:r>
      <w:r w:rsidR="0072218C">
        <w:t>,</w:t>
      </w:r>
      <w:r w:rsidRPr="00F30817">
        <w:t xml:space="preserve"> or 8 x 11 inches</w:t>
      </w:r>
      <w:r>
        <w:t xml:space="preserve">). </w:t>
      </w:r>
      <w:r w:rsidRPr="00F30817">
        <w:t>The text area for your manuscript must be 17 cm wide and 25 cm high (6.7 and 9.8 inches, resp.).</w:t>
      </w:r>
      <w:r>
        <w:t xml:space="preserve"> Use justified layout for texts.</w:t>
      </w:r>
      <w:r w:rsidRPr="00F30817">
        <w:t xml:space="preserve">  </w:t>
      </w:r>
    </w:p>
    <w:p w:rsidR="00E230AE" w:rsidRDefault="00E230AE" w:rsidP="00E230AE">
      <w:pPr>
        <w:pStyle w:val="TTPKeywords"/>
      </w:pPr>
      <w:r w:rsidRPr="00F30817">
        <w:rPr>
          <w:b/>
          <w:bCs/>
        </w:rPr>
        <w:t>Keywords:</w:t>
      </w:r>
      <w:r w:rsidRPr="00F30817">
        <w:t xml:space="preserve"> </w:t>
      </w:r>
      <w:r>
        <w:t>Five</w:t>
      </w:r>
      <w:r w:rsidRPr="00F30817">
        <w:t xml:space="preserve"> keywords</w:t>
      </w:r>
      <w:r>
        <w:t xml:space="preserve">, for example: crystallographic texture; low carbon steel; rolling; recrystallization; VPSC modeling </w:t>
      </w:r>
      <w:r w:rsidRPr="00F30817">
        <w:t xml:space="preserve"> </w:t>
      </w:r>
    </w:p>
    <w:p w:rsidR="00045E84" w:rsidRPr="00045E84" w:rsidRDefault="00045E84" w:rsidP="00045E84">
      <w:pPr>
        <w:pStyle w:val="TTPSectionHeading"/>
      </w:pPr>
      <w:r>
        <w:rPr>
          <w:b w:val="0"/>
          <w:bCs w:val="0"/>
        </w:rPr>
        <w:t>Corresponding author:  Author</w:t>
      </w:r>
      <w:r w:rsidR="0072218C">
        <w:rPr>
          <w:b w:val="0"/>
          <w:bCs w:val="0"/>
        </w:rPr>
        <w:t xml:space="preserve"> name</w:t>
      </w:r>
      <w:r>
        <w:rPr>
          <w:b w:val="0"/>
          <w:bCs w:val="0"/>
        </w:rPr>
        <w:t>, email</w:t>
      </w:r>
    </w:p>
    <w:p w:rsidR="00930C20" w:rsidRPr="00930C20" w:rsidRDefault="00930C20" w:rsidP="00930C20">
      <w:pPr>
        <w:pStyle w:val="TTPAbstract"/>
      </w:pPr>
    </w:p>
    <w:p w:rsidR="002A465D" w:rsidRPr="00F30817" w:rsidRDefault="00E230AE" w:rsidP="002A465D">
      <w:pPr>
        <w:pStyle w:val="TTPSectionHeading"/>
      </w:pPr>
      <w:r>
        <w:t xml:space="preserve">1. </w:t>
      </w:r>
      <w:r w:rsidR="002A465D" w:rsidRPr="00F30817">
        <w:t>Introduction</w:t>
      </w:r>
    </w:p>
    <w:p w:rsidR="002A465D" w:rsidRPr="00F30817" w:rsidRDefault="002A465D" w:rsidP="008A7E4D">
      <w:pPr>
        <w:pStyle w:val="TTPParagraph1st"/>
      </w:pPr>
      <w:r w:rsidRPr="00F30817">
        <w:t xml:space="preserve">All manuscripts must be in English. Use </w:t>
      </w:r>
      <w:r w:rsidRPr="00F30817">
        <w:rPr>
          <w:i/>
          <w:iCs/>
        </w:rPr>
        <w:t>italic</w:t>
      </w:r>
      <w:r w:rsidRPr="00F30817">
        <w:t xml:space="preserve"> for emphasizing a word or phrase. Do not use boldface typing or capital letters except for section headings (cf. remarks on section headings, below). </w:t>
      </w:r>
      <w:r w:rsidR="00045E84">
        <w:t>Use the numbering system for references, like [1], [2-4], etc.</w:t>
      </w:r>
    </w:p>
    <w:p w:rsidR="002A465D" w:rsidRPr="00F30817" w:rsidRDefault="00E230AE" w:rsidP="002A465D">
      <w:pPr>
        <w:pStyle w:val="TTPSectionHeading"/>
      </w:pPr>
      <w:r>
        <w:t xml:space="preserve">2. </w:t>
      </w:r>
      <w:r w:rsidR="002A465D" w:rsidRPr="00F30817">
        <w:t>Organization of the Text</w:t>
      </w:r>
    </w:p>
    <w:p w:rsidR="002A465D" w:rsidRPr="00F30817" w:rsidRDefault="002A465D" w:rsidP="002A465D">
      <w:pPr>
        <w:pStyle w:val="TTPParagraph1st"/>
      </w:pPr>
      <w:r w:rsidRPr="00F30817">
        <w:rPr>
          <w:b/>
          <w:bCs/>
        </w:rPr>
        <w:t>Section Headings.</w:t>
      </w:r>
      <w:r w:rsidRPr="00F30817">
        <w:t xml:space="preserve"> The section headings are in boldface capital and lowercase letters. Second level headings are typed as part of the succeeding paragraph (like the subsection heading of this paragraph).</w:t>
      </w:r>
    </w:p>
    <w:p w:rsidR="002A465D" w:rsidRDefault="002A465D" w:rsidP="002A465D">
      <w:pPr>
        <w:pStyle w:val="TTPParagraphothers"/>
      </w:pPr>
      <w:r w:rsidRPr="00F30817">
        <w:rPr>
          <w:b/>
          <w:bCs/>
        </w:rPr>
        <w:t>Page Numbers.</w:t>
      </w:r>
      <w:r w:rsidRPr="00F30817">
        <w:t xml:space="preserve"> Please number each sheet toward the </w:t>
      </w:r>
      <w:r>
        <w:t>right</w:t>
      </w:r>
      <w:r w:rsidRPr="00F30817">
        <w:t xml:space="preserve"> bottom</w:t>
      </w:r>
      <w:r>
        <w:t>.</w:t>
      </w:r>
      <w:r w:rsidRPr="00F30817">
        <w:t xml:space="preserve"> </w:t>
      </w:r>
    </w:p>
    <w:p w:rsidR="002A465D" w:rsidRPr="00F30817" w:rsidRDefault="002A465D" w:rsidP="002A465D">
      <w:pPr>
        <w:pStyle w:val="TTPParagraphothers"/>
      </w:pPr>
      <w:r w:rsidRPr="00F30817">
        <w:rPr>
          <w:b/>
          <w:bCs/>
        </w:rPr>
        <w:t>Tables.</w:t>
      </w:r>
      <w:r w:rsidRPr="00F30817">
        <w:t xml:space="preserve"> Tables (refer with: Table 1, Table 2, ...) should be presented as part of the text, but in such a way as to avoid confusion with the text. A descriptive title should be placed above each table. Units in tables should be given in square brackets [</w:t>
      </w:r>
      <w:proofErr w:type="spellStart"/>
      <w:r w:rsidRPr="00F30817">
        <w:t>meV</w:t>
      </w:r>
      <w:proofErr w:type="spellEnd"/>
      <w:r w:rsidRPr="00F30817">
        <w:t xml:space="preserve">]. </w:t>
      </w:r>
    </w:p>
    <w:p w:rsidR="002A465D" w:rsidRPr="00F30817" w:rsidRDefault="002A465D" w:rsidP="008A7E4D">
      <w:pPr>
        <w:pStyle w:val="TTPParagraphothers"/>
      </w:pPr>
      <w:r w:rsidRPr="00F30817">
        <w:rPr>
          <w:b/>
          <w:bCs/>
        </w:rPr>
        <w:t xml:space="preserve">Figures. </w:t>
      </w:r>
      <w:r w:rsidRPr="00F30817">
        <w:t>Figures (refer with: Fig. 1, Fig. 2, ...) also should be presented as part of the text, leaving enough space so that the capt</w:t>
      </w:r>
      <w:r w:rsidRPr="00F30817">
        <w:softHyphen/>
        <w:t xml:space="preserve">ion will not be confused with the text. The caption should be self-contained and placed </w:t>
      </w:r>
      <w:r w:rsidRPr="00F30817">
        <w:rPr>
          <w:i/>
          <w:iCs/>
        </w:rPr>
        <w:t xml:space="preserve">below </w:t>
      </w:r>
      <w:r w:rsidRPr="00F30817">
        <w:t>the figure. Only</w:t>
      </w:r>
      <w:r w:rsidR="00E230AE">
        <w:t xml:space="preserve"> </w:t>
      </w:r>
      <w:r w:rsidRPr="00F30817">
        <w:t xml:space="preserve">good </w:t>
      </w:r>
      <w:r w:rsidR="00E230AE">
        <w:t>quality figures</w:t>
      </w:r>
      <w:r w:rsidRPr="00F30817">
        <w:t xml:space="preserve"> are acceptable. Utmost care must be taken to </w:t>
      </w:r>
      <w:r w:rsidRPr="00F30817">
        <w:rPr>
          <w:i/>
          <w:iCs/>
        </w:rPr>
        <w:t>insert the figures in correct alignment with the text</w:t>
      </w:r>
      <w:r w:rsidRPr="00F30817">
        <w:t>.</w:t>
      </w:r>
    </w:p>
    <w:p w:rsidR="002A465D" w:rsidRDefault="002A465D" w:rsidP="008A7E4D">
      <w:pPr>
        <w:pStyle w:val="TTPParagraphothers"/>
      </w:pPr>
      <w:r w:rsidRPr="00F30817">
        <w:rPr>
          <w:b/>
          <w:bCs/>
        </w:rPr>
        <w:t>Equations.</w:t>
      </w:r>
      <w:r w:rsidRPr="00F30817">
        <w:t xml:space="preserve"> Equations (refer with: Eq. 1, Eq. 2, ...) should be indented 5 mm (0.2"). There should be one line of space above the equation and one line of space below it before the text continues. The equations have to be numbered sequentially, and the number put in parentheses at the right-hand edge of the text. Equations should be punctuated as if they were an ordinary part of the text. Punctuation appears after the equation but before the equation number, e.g.</w:t>
      </w:r>
    </w:p>
    <w:p w:rsidR="0072218C" w:rsidRPr="00F30817" w:rsidRDefault="0072218C" w:rsidP="008A7E4D">
      <w:pPr>
        <w:pStyle w:val="TTPParagraphothers"/>
      </w:pPr>
    </w:p>
    <w:p w:rsidR="008A7E4D" w:rsidRDefault="002A465D" w:rsidP="008A7E4D">
      <w:pPr>
        <w:pStyle w:val="TTPEquation"/>
        <w:spacing w:before="0" w:after="0"/>
        <w:jc w:val="left"/>
        <w:rPr>
          <w:lang w:val="en-US"/>
        </w:rPr>
      </w:pPr>
      <w:r w:rsidRPr="00F30817">
        <w:rPr>
          <w:lang w:val="en-US"/>
        </w:rPr>
        <w:lastRenderedPageBreak/>
        <w:t>c</w:t>
      </w:r>
      <w:r w:rsidRPr="00F30817">
        <w:rPr>
          <w:vertAlign w:val="superscript"/>
          <w:lang w:val="en-US"/>
        </w:rPr>
        <w:t>2</w:t>
      </w:r>
      <w:r w:rsidRPr="00F30817">
        <w:rPr>
          <w:lang w:val="en-US"/>
        </w:rPr>
        <w:t xml:space="preserve"> = a</w:t>
      </w:r>
      <w:r w:rsidRPr="00F30817">
        <w:rPr>
          <w:vertAlign w:val="superscript"/>
          <w:lang w:val="en-US"/>
        </w:rPr>
        <w:t>2</w:t>
      </w:r>
      <w:r w:rsidRPr="00F30817">
        <w:rPr>
          <w:lang w:val="en-US"/>
        </w:rPr>
        <w:t xml:space="preserve"> + b</w:t>
      </w:r>
      <w:r w:rsidRPr="00F30817">
        <w:rPr>
          <w:vertAlign w:val="superscript"/>
          <w:lang w:val="en-US"/>
        </w:rPr>
        <w:t>2</w:t>
      </w:r>
      <w:r w:rsidRPr="00F30817">
        <w:rPr>
          <w:lang w:val="en-US"/>
        </w:rPr>
        <w:t>.                                                                                                                              (1)</w:t>
      </w:r>
    </w:p>
    <w:p w:rsidR="002A465D" w:rsidRPr="008A7E4D" w:rsidRDefault="002A465D" w:rsidP="008A7E4D">
      <w:pPr>
        <w:pStyle w:val="TTPEquation"/>
        <w:spacing w:after="0"/>
        <w:ind w:left="0"/>
        <w:jc w:val="left"/>
        <w:rPr>
          <w:lang w:val="en-US"/>
        </w:rPr>
      </w:pPr>
      <w:proofErr w:type="spellStart"/>
      <w:r w:rsidRPr="00F30817">
        <w:t>Literature</w:t>
      </w:r>
      <w:proofErr w:type="spellEnd"/>
      <w:r w:rsidRPr="00F30817">
        <w:t xml:space="preserve"> References</w:t>
      </w:r>
    </w:p>
    <w:p w:rsidR="002A465D" w:rsidRDefault="002A465D" w:rsidP="002A465D">
      <w:pPr>
        <w:pStyle w:val="TTPParagraph1st"/>
      </w:pPr>
      <w:r w:rsidRPr="00F30817">
        <w:t>References are cited in the text just by square brackets [1]. Two or more references at a time may be put in one set of brackets [3,</w:t>
      </w:r>
      <w:r w:rsidR="00E230AE">
        <w:t xml:space="preserve"> </w:t>
      </w:r>
      <w:r w:rsidRPr="00F30817">
        <w:t xml:space="preserve">4]. The references are to be numbered in the order in which they are cited in the text and are to be listed at the end of the contribution under a heading </w:t>
      </w:r>
      <w:r w:rsidRPr="00F30817">
        <w:rPr>
          <w:i/>
          <w:iCs/>
        </w:rPr>
        <w:t>References</w:t>
      </w:r>
      <w:r w:rsidRPr="00F30817">
        <w:t xml:space="preserve">, see our example below. </w:t>
      </w:r>
      <w:r w:rsidR="00DF1087">
        <w:t>Rem</w:t>
      </w:r>
      <w:r w:rsidR="00A57337">
        <w:t>a</w:t>
      </w:r>
      <w:r w:rsidR="00DF1087">
        <w:t>in below</w:t>
      </w:r>
      <w:r w:rsidR="00A57337">
        <w:t xml:space="preserve"> 15 pages total.</w:t>
      </w:r>
      <w:r w:rsidR="00DF1087">
        <w:t xml:space="preserve"> </w:t>
      </w:r>
    </w:p>
    <w:p w:rsidR="00EB6E96" w:rsidRDefault="00EB6E96" w:rsidP="00EB6E96">
      <w:pPr>
        <w:pStyle w:val="TTPParagraphothers"/>
      </w:pPr>
    </w:p>
    <w:p w:rsidR="00EB6E96" w:rsidRPr="00EB6E96" w:rsidRDefault="00EB6E96" w:rsidP="00EB6E96">
      <w:pPr>
        <w:pStyle w:val="TTPParagraphothers"/>
      </w:pPr>
      <w:r>
        <w:t>Submit your paper in word.docx format.</w:t>
      </w:r>
      <w:bookmarkStart w:id="0" w:name="_GoBack"/>
      <w:bookmarkEnd w:id="0"/>
    </w:p>
    <w:p w:rsidR="002A465D" w:rsidRPr="00F30817" w:rsidRDefault="002A465D" w:rsidP="002A465D">
      <w:pPr>
        <w:pStyle w:val="TTPSectionHeading"/>
      </w:pPr>
      <w:r w:rsidRPr="00F30817">
        <w:t>References</w:t>
      </w:r>
    </w:p>
    <w:p w:rsidR="00E230AE" w:rsidRDefault="002A465D" w:rsidP="002A465D">
      <w:pPr>
        <w:pStyle w:val="TTPReference"/>
        <w:rPr>
          <w:lang w:val="en-US"/>
        </w:rPr>
      </w:pPr>
      <w:r w:rsidRPr="00F30817">
        <w:rPr>
          <w:lang w:val="en-US"/>
        </w:rPr>
        <w:t>[1]</w:t>
      </w:r>
      <w:r w:rsidRPr="00F30817">
        <w:rPr>
          <w:lang w:val="en-US"/>
        </w:rPr>
        <w:tab/>
      </w:r>
      <w:r w:rsidR="00E230AE" w:rsidRPr="006C0DB3">
        <w:rPr>
          <w:lang w:val="en-US"/>
        </w:rPr>
        <w:t xml:space="preserve">M.G. Stout and A.D. </w:t>
      </w:r>
      <w:proofErr w:type="spellStart"/>
      <w:r w:rsidR="00E230AE" w:rsidRPr="006C0DB3">
        <w:rPr>
          <w:lang w:val="en-US"/>
        </w:rPr>
        <w:t>Rollett</w:t>
      </w:r>
      <w:proofErr w:type="spellEnd"/>
      <w:r w:rsidR="00E230AE" w:rsidRPr="006C0DB3">
        <w:rPr>
          <w:lang w:val="en-US"/>
        </w:rPr>
        <w:t xml:space="preserve">, ‘Large-strain Bauschinger effects in </w:t>
      </w:r>
      <w:proofErr w:type="spellStart"/>
      <w:r w:rsidR="00E230AE" w:rsidRPr="006C0DB3">
        <w:rPr>
          <w:lang w:val="en-US"/>
        </w:rPr>
        <w:t>fcc</w:t>
      </w:r>
      <w:proofErr w:type="spellEnd"/>
      <w:r w:rsidR="00E230AE" w:rsidRPr="006C0DB3">
        <w:rPr>
          <w:lang w:val="en-US"/>
        </w:rPr>
        <w:t xml:space="preserve"> metals and alloys’, Metall Trans A, 21 (1990) 3201–3213, </w:t>
      </w:r>
      <w:proofErr w:type="spellStart"/>
      <w:r w:rsidR="00E230AE" w:rsidRPr="006C0DB3">
        <w:rPr>
          <w:lang w:val="en-US"/>
        </w:rPr>
        <w:t>doi</w:t>
      </w:r>
      <w:proofErr w:type="spellEnd"/>
      <w:r w:rsidR="00E230AE" w:rsidRPr="006C0DB3">
        <w:rPr>
          <w:lang w:val="en-US"/>
        </w:rPr>
        <w:t>: 10.1007/BF02647315.</w:t>
      </w:r>
      <w:r w:rsidR="00E230AE" w:rsidRPr="00F30817">
        <w:rPr>
          <w:lang w:val="en-US"/>
        </w:rPr>
        <w:t xml:space="preserve"> </w:t>
      </w:r>
    </w:p>
    <w:p w:rsidR="000E6194" w:rsidRPr="008A7E4D" w:rsidRDefault="002A465D" w:rsidP="008A7E4D">
      <w:pPr>
        <w:pStyle w:val="TTPReference"/>
        <w:rPr>
          <w:lang w:val="en-US"/>
        </w:rPr>
      </w:pPr>
      <w:r w:rsidRPr="00F30817">
        <w:rPr>
          <w:lang w:val="en-US"/>
        </w:rPr>
        <w:t>[2]</w:t>
      </w:r>
      <w:r w:rsidRPr="00F30817">
        <w:rPr>
          <w:lang w:val="en-US"/>
        </w:rPr>
        <w:tab/>
      </w:r>
      <w:r w:rsidR="006C0DB3">
        <w:rPr>
          <w:lang w:val="en-US"/>
        </w:rPr>
        <w:t>H.J. Bunge,</w:t>
      </w:r>
      <w:r w:rsidRPr="00F30817">
        <w:rPr>
          <w:lang w:val="en-US"/>
        </w:rPr>
        <w:t xml:space="preserve"> </w:t>
      </w:r>
      <w:r w:rsidR="006C0DB3">
        <w:rPr>
          <w:lang w:val="en-US"/>
        </w:rPr>
        <w:t>Texture Analysis in Materials Science, 1992. Butterworth &amp; Co (Publishers) ISBN 0-408-10642-5</w:t>
      </w:r>
      <w:r w:rsidR="008A7E4D">
        <w:rPr>
          <w:lang w:val="en-US"/>
        </w:rPr>
        <w:t>.</w:t>
      </w:r>
    </w:p>
    <w:sectPr w:rsidR="000E6194" w:rsidRPr="008A7E4D" w:rsidSect="002A465D">
      <w:pgSz w:w="11907" w:h="16840" w:code="9"/>
      <w:pgMar w:top="1418" w:right="1134" w:bottom="851" w:left="1134" w:header="709" w:footer="284" w:gutter="0"/>
      <w:cols w:space="709"/>
      <w:noEndnote/>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65D"/>
    <w:rsid w:val="00045E84"/>
    <w:rsid w:val="002A465D"/>
    <w:rsid w:val="006C0DB3"/>
    <w:rsid w:val="0072218C"/>
    <w:rsid w:val="00744F79"/>
    <w:rsid w:val="008A7E4D"/>
    <w:rsid w:val="00930C20"/>
    <w:rsid w:val="00A57337"/>
    <w:rsid w:val="00B0014C"/>
    <w:rsid w:val="00DF1087"/>
    <w:rsid w:val="00E06729"/>
    <w:rsid w:val="00E230AE"/>
    <w:rsid w:val="00E66F0B"/>
    <w:rsid w:val="00EB6E9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EC9EE"/>
  <w15:chartTrackingRefBased/>
  <w15:docId w15:val="{1DFF2632-608D-438A-A3F7-30E5DDD59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TPTitle">
    <w:name w:val="TTP Title"/>
    <w:basedOn w:val="Normal"/>
    <w:next w:val="TTPAuthors"/>
    <w:uiPriority w:val="99"/>
    <w:rsid w:val="002A465D"/>
    <w:pPr>
      <w:autoSpaceDE w:val="0"/>
      <w:autoSpaceDN w:val="0"/>
      <w:spacing w:after="120" w:line="240" w:lineRule="auto"/>
      <w:jc w:val="center"/>
    </w:pPr>
    <w:rPr>
      <w:rFonts w:ascii="Arial" w:eastAsia="Times New Roman" w:hAnsi="Arial" w:cs="Arial"/>
      <w:b/>
      <w:bCs/>
      <w:sz w:val="30"/>
      <w:szCs w:val="30"/>
    </w:rPr>
  </w:style>
  <w:style w:type="paragraph" w:customStyle="1" w:styleId="TTPAuthors">
    <w:name w:val="TTP Author(s)"/>
    <w:basedOn w:val="Normal"/>
    <w:next w:val="TTPAddress"/>
    <w:uiPriority w:val="99"/>
    <w:rsid w:val="002A465D"/>
    <w:pPr>
      <w:autoSpaceDE w:val="0"/>
      <w:autoSpaceDN w:val="0"/>
      <w:spacing w:before="120" w:after="0" w:line="240" w:lineRule="auto"/>
      <w:jc w:val="center"/>
    </w:pPr>
    <w:rPr>
      <w:rFonts w:ascii="Arial" w:eastAsia="Times New Roman" w:hAnsi="Arial" w:cs="Arial"/>
      <w:sz w:val="28"/>
      <w:szCs w:val="28"/>
    </w:rPr>
  </w:style>
  <w:style w:type="paragraph" w:customStyle="1" w:styleId="TTPAddress">
    <w:name w:val="TTP Address"/>
    <w:basedOn w:val="Normal"/>
    <w:uiPriority w:val="99"/>
    <w:rsid w:val="002A465D"/>
    <w:pPr>
      <w:autoSpaceDE w:val="0"/>
      <w:autoSpaceDN w:val="0"/>
      <w:spacing w:before="120" w:after="0" w:line="240" w:lineRule="auto"/>
      <w:jc w:val="center"/>
    </w:pPr>
    <w:rPr>
      <w:rFonts w:ascii="Arial" w:eastAsia="Times New Roman" w:hAnsi="Arial" w:cs="Arial"/>
    </w:rPr>
  </w:style>
  <w:style w:type="paragraph" w:customStyle="1" w:styleId="TTPSectionHeading">
    <w:name w:val="TTP Section Heading"/>
    <w:basedOn w:val="Normal"/>
    <w:next w:val="TTPParagraph1st"/>
    <w:uiPriority w:val="99"/>
    <w:rsid w:val="002A465D"/>
    <w:pPr>
      <w:autoSpaceDE w:val="0"/>
      <w:autoSpaceDN w:val="0"/>
      <w:spacing w:before="360" w:after="120" w:line="240" w:lineRule="auto"/>
      <w:jc w:val="both"/>
    </w:pPr>
    <w:rPr>
      <w:rFonts w:ascii="Times New Roman" w:eastAsia="Times New Roman" w:hAnsi="Times New Roman" w:cs="Times New Roman"/>
      <w:b/>
      <w:bCs/>
      <w:sz w:val="24"/>
      <w:szCs w:val="24"/>
    </w:rPr>
  </w:style>
  <w:style w:type="paragraph" w:customStyle="1" w:styleId="TTPParagraph1st">
    <w:name w:val="TTP Paragraph (1st)"/>
    <w:basedOn w:val="Normal"/>
    <w:next w:val="TTPParagraphothers"/>
    <w:uiPriority w:val="99"/>
    <w:rsid w:val="002A465D"/>
    <w:pPr>
      <w:autoSpaceDE w:val="0"/>
      <w:autoSpaceDN w:val="0"/>
      <w:spacing w:after="0" w:line="240" w:lineRule="auto"/>
      <w:jc w:val="both"/>
    </w:pPr>
    <w:rPr>
      <w:rFonts w:ascii="Times New Roman" w:eastAsia="Times New Roman" w:hAnsi="Times New Roman" w:cs="Times New Roman"/>
      <w:sz w:val="24"/>
      <w:szCs w:val="24"/>
    </w:rPr>
  </w:style>
  <w:style w:type="paragraph" w:customStyle="1" w:styleId="TTPParagraphothers">
    <w:name w:val="TTP Paragraph (others)"/>
    <w:basedOn w:val="TTPParagraph1st"/>
    <w:uiPriority w:val="99"/>
    <w:rsid w:val="002A465D"/>
    <w:pPr>
      <w:ind w:firstLine="283"/>
    </w:pPr>
  </w:style>
  <w:style w:type="paragraph" w:customStyle="1" w:styleId="TTPReference">
    <w:name w:val="TTP Reference"/>
    <w:basedOn w:val="Normal"/>
    <w:uiPriority w:val="99"/>
    <w:rsid w:val="002A465D"/>
    <w:pPr>
      <w:tabs>
        <w:tab w:val="left" w:pos="426"/>
      </w:tabs>
      <w:autoSpaceDE w:val="0"/>
      <w:autoSpaceDN w:val="0"/>
      <w:spacing w:after="120" w:line="288" w:lineRule="atLeast"/>
      <w:jc w:val="both"/>
    </w:pPr>
    <w:rPr>
      <w:rFonts w:ascii="Times New Roman" w:eastAsia="Times New Roman" w:hAnsi="Times New Roman" w:cs="Times New Roman"/>
      <w:sz w:val="24"/>
      <w:szCs w:val="24"/>
      <w:lang w:val="de-DE"/>
    </w:rPr>
  </w:style>
  <w:style w:type="paragraph" w:customStyle="1" w:styleId="TTPKeywords">
    <w:name w:val="TTP Keywords"/>
    <w:basedOn w:val="Normal"/>
    <w:next w:val="TTPAbstract"/>
    <w:uiPriority w:val="99"/>
    <w:rsid w:val="002A465D"/>
    <w:pPr>
      <w:autoSpaceDE w:val="0"/>
      <w:autoSpaceDN w:val="0"/>
      <w:spacing w:before="360" w:after="0" w:line="240" w:lineRule="auto"/>
      <w:jc w:val="both"/>
    </w:pPr>
    <w:rPr>
      <w:rFonts w:ascii="Arial" w:eastAsia="Times New Roman" w:hAnsi="Arial" w:cs="Arial"/>
    </w:rPr>
  </w:style>
  <w:style w:type="paragraph" w:customStyle="1" w:styleId="TTPAbstract">
    <w:name w:val="TTP Abstract"/>
    <w:basedOn w:val="Normal"/>
    <w:next w:val="TTPSectionHeading"/>
    <w:uiPriority w:val="99"/>
    <w:rsid w:val="002A465D"/>
    <w:pPr>
      <w:autoSpaceDE w:val="0"/>
      <w:autoSpaceDN w:val="0"/>
      <w:spacing w:before="360" w:after="0" w:line="240" w:lineRule="auto"/>
      <w:jc w:val="both"/>
    </w:pPr>
    <w:rPr>
      <w:rFonts w:ascii="Times New Roman" w:eastAsia="Times New Roman" w:hAnsi="Times New Roman" w:cs="Times New Roman"/>
      <w:sz w:val="24"/>
      <w:szCs w:val="24"/>
    </w:rPr>
  </w:style>
  <w:style w:type="paragraph" w:customStyle="1" w:styleId="TTPEquation">
    <w:name w:val="TTP Equation"/>
    <w:basedOn w:val="Normal"/>
    <w:next w:val="TTPParagraph1st"/>
    <w:uiPriority w:val="99"/>
    <w:rsid w:val="002A465D"/>
    <w:pPr>
      <w:tabs>
        <w:tab w:val="right" w:pos="9923"/>
      </w:tabs>
      <w:autoSpaceDE w:val="0"/>
      <w:autoSpaceDN w:val="0"/>
      <w:spacing w:before="240" w:after="240" w:line="240" w:lineRule="auto"/>
      <w:ind w:left="284" w:right="-11"/>
      <w:jc w:val="both"/>
    </w:pPr>
    <w:rPr>
      <w:rFonts w:ascii="Times New Roman" w:eastAsia="Times New Roman" w:hAnsi="Times New Roman" w:cs="Times New Roman"/>
      <w:sz w:val="24"/>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168</TotalTime>
  <Pages>2</Pages>
  <Words>469</Words>
  <Characters>2677</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Laszlo Toth</dc:creator>
  <cp:keywords/>
  <dc:description/>
  <cp:lastModifiedBy>Laszlo Toth</cp:lastModifiedBy>
  <cp:revision>7</cp:revision>
  <dcterms:created xsi:type="dcterms:W3CDTF">2024-03-13T19:05:00Z</dcterms:created>
  <dcterms:modified xsi:type="dcterms:W3CDTF">2024-03-15T19:40:00Z</dcterms:modified>
</cp:coreProperties>
</file>